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5666" w:tblpY="1"/>
        <w:tblOverlap w:val="never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</w:tblGrid>
      <w:tr w:rsidR="00011B08" w:rsidRPr="00ED3440" w14:paraId="016B876A" w14:textId="77777777" w:rsidTr="00440B2A">
        <w:trPr>
          <w:trHeight w:val="86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6786178F" w14:textId="77777777" w:rsidR="00C94038" w:rsidRDefault="00C94038" w:rsidP="00C94038">
            <w:pPr>
              <w:jc w:val="center"/>
              <w:rPr>
                <w:sz w:val="20"/>
              </w:rPr>
            </w:pPr>
          </w:p>
          <w:p w14:paraId="1E42A7E3" w14:textId="77777777" w:rsidR="00440B2A" w:rsidRPr="00440B2A" w:rsidRDefault="00440B2A" w:rsidP="00440B2A">
            <w:pPr>
              <w:rPr>
                <w:sz w:val="20"/>
              </w:rPr>
            </w:pPr>
          </w:p>
          <w:p w14:paraId="7E2F6842" w14:textId="77777777" w:rsidR="00440B2A" w:rsidRDefault="00440B2A" w:rsidP="00440B2A">
            <w:pPr>
              <w:rPr>
                <w:sz w:val="20"/>
              </w:rPr>
            </w:pPr>
          </w:p>
          <w:p w14:paraId="7BBFA00A" w14:textId="77777777" w:rsidR="00440B2A" w:rsidRPr="00440B2A" w:rsidRDefault="00440B2A" w:rsidP="00440B2A">
            <w:pPr>
              <w:jc w:val="center"/>
              <w:rPr>
                <w:sz w:val="20"/>
              </w:rPr>
            </w:pPr>
          </w:p>
        </w:tc>
      </w:tr>
    </w:tbl>
    <w:p w14:paraId="153690A7" w14:textId="77777777" w:rsidR="00D3613B" w:rsidRPr="00C94038" w:rsidRDefault="00D3613B" w:rsidP="002F7BD9">
      <w:pPr>
        <w:spacing w:line="260" w:lineRule="auto"/>
        <w:rPr>
          <w:sz w:val="28"/>
          <w:szCs w:val="28"/>
        </w:rPr>
      </w:pPr>
    </w:p>
    <w:p w14:paraId="69581169" w14:textId="77777777" w:rsidR="00D3613B" w:rsidRPr="001F4E19" w:rsidRDefault="00C94038" w:rsidP="002F7BD9">
      <w:pPr>
        <w:spacing w:line="260" w:lineRule="auto"/>
        <w:rPr>
          <w:color w:val="A6A6A6" w:themeColor="background1" w:themeShade="A6"/>
          <w:sz w:val="40"/>
          <w:szCs w:val="40"/>
        </w:rPr>
      </w:pPr>
      <w:r w:rsidRPr="001F4E19">
        <w:rPr>
          <w:color w:val="A6A6A6" w:themeColor="background1" w:themeShade="A6"/>
          <w:sz w:val="40"/>
          <w:szCs w:val="40"/>
        </w:rPr>
        <w:t>Pressemeldun</w:t>
      </w:r>
      <w:r w:rsidR="00440B2A" w:rsidRPr="001F4E19">
        <w:rPr>
          <w:color w:val="A6A6A6" w:themeColor="background1" w:themeShade="A6"/>
          <w:sz w:val="40"/>
          <w:szCs w:val="40"/>
        </w:rPr>
        <w:t>g</w:t>
      </w:r>
    </w:p>
    <w:p w14:paraId="72A0DE11" w14:textId="77777777" w:rsidR="00CE48BC" w:rsidRPr="0002655F" w:rsidRDefault="00CE48BC" w:rsidP="001F4E19">
      <w:pPr>
        <w:tabs>
          <w:tab w:val="left" w:pos="7088"/>
        </w:tabs>
        <w:spacing w:before="120" w:line="259" w:lineRule="auto"/>
        <w:rPr>
          <w:sz w:val="20"/>
        </w:rPr>
      </w:pPr>
    </w:p>
    <w:tbl>
      <w:tblPr>
        <w:tblpPr w:vertAnchor="page" w:tblpY="2553"/>
        <w:tblOverlap w:val="never"/>
        <w:tblW w:w="10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6"/>
        <w:gridCol w:w="748"/>
        <w:gridCol w:w="4521"/>
      </w:tblGrid>
      <w:tr w:rsidR="003A338A" w:rsidRPr="00E805F2" w14:paraId="5BD9FE35" w14:textId="77777777" w:rsidTr="001F4E19">
        <w:trPr>
          <w:cantSplit/>
          <w:trHeight w:hRule="exact" w:val="66"/>
        </w:trPr>
        <w:tc>
          <w:tcPr>
            <w:tcW w:w="5276" w:type="dxa"/>
            <w:vAlign w:val="bottom"/>
          </w:tcPr>
          <w:p w14:paraId="20743082" w14:textId="77777777" w:rsidR="003A338A" w:rsidRPr="0027749F" w:rsidRDefault="003A338A" w:rsidP="00835FC2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15"/>
                <w:szCs w:val="15"/>
              </w:rPr>
            </w:pPr>
          </w:p>
        </w:tc>
        <w:tc>
          <w:tcPr>
            <w:tcW w:w="748" w:type="dxa"/>
            <w:vAlign w:val="bottom"/>
          </w:tcPr>
          <w:p w14:paraId="2475A84C" w14:textId="77777777" w:rsidR="003A338A" w:rsidRPr="00E805F2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521" w:type="dxa"/>
            <w:vAlign w:val="bottom"/>
          </w:tcPr>
          <w:p w14:paraId="50C62082" w14:textId="77777777" w:rsidR="003A338A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D3613B" w:rsidRPr="00E805F2" w14:paraId="3A25DB98" w14:textId="77777777" w:rsidTr="001F4E19">
        <w:trPr>
          <w:cantSplit/>
          <w:trHeight w:hRule="exact" w:val="534"/>
        </w:trPr>
        <w:tc>
          <w:tcPr>
            <w:tcW w:w="5276" w:type="dxa"/>
          </w:tcPr>
          <w:p w14:paraId="54FA0F12" w14:textId="77777777" w:rsidR="003A338A" w:rsidRPr="001F4E19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748" w:type="dxa"/>
          </w:tcPr>
          <w:p w14:paraId="1820FAE3" w14:textId="77777777" w:rsidR="00D3613B" w:rsidRPr="00E805F2" w:rsidRDefault="00D3613B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521" w:type="dxa"/>
          </w:tcPr>
          <w:p w14:paraId="444585AB" w14:textId="77777777" w:rsidR="003A338A" w:rsidRPr="00E805F2" w:rsidRDefault="003A338A" w:rsidP="008B1D23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20"/>
              </w:rPr>
            </w:pPr>
          </w:p>
        </w:tc>
      </w:tr>
    </w:tbl>
    <w:p w14:paraId="59663454" w14:textId="77777777" w:rsidR="00197A67" w:rsidRPr="00E805F2" w:rsidRDefault="00197A67" w:rsidP="002F7BD9">
      <w:pPr>
        <w:spacing w:line="260" w:lineRule="auto"/>
        <w:rPr>
          <w:sz w:val="20"/>
        </w:rPr>
      </w:pPr>
    </w:p>
    <w:p w14:paraId="40F259C0" w14:textId="77777777" w:rsidR="00B13739" w:rsidRDefault="00B13739" w:rsidP="009005EF">
      <w:pPr>
        <w:spacing w:line="260" w:lineRule="auto"/>
        <w:ind w:right="-3"/>
        <w:rPr>
          <w:rFonts w:cs="Arial"/>
          <w:sz w:val="20"/>
        </w:rPr>
      </w:pPr>
    </w:p>
    <w:p w14:paraId="2C69EF6C" w14:textId="77777777" w:rsidR="00065A7B" w:rsidRDefault="00065A7B" w:rsidP="009005EF">
      <w:pPr>
        <w:spacing w:line="260" w:lineRule="auto"/>
        <w:ind w:right="-3"/>
        <w:rPr>
          <w:rFonts w:cs="Arial"/>
          <w:sz w:val="20"/>
        </w:rPr>
      </w:pPr>
    </w:p>
    <w:p w14:paraId="7712BF73" w14:textId="77777777" w:rsidR="00065A7B" w:rsidRDefault="00065A7B" w:rsidP="009005EF">
      <w:pPr>
        <w:spacing w:line="260" w:lineRule="auto"/>
        <w:ind w:right="-3"/>
        <w:rPr>
          <w:rFonts w:cs="Arial"/>
          <w:sz w:val="20"/>
        </w:rPr>
      </w:pPr>
    </w:p>
    <w:p w14:paraId="743E2424" w14:textId="440C7E14" w:rsidR="00F40159" w:rsidRPr="00F40159" w:rsidRDefault="009E5644" w:rsidP="00F40159">
      <w:pPr>
        <w:spacing w:line="260" w:lineRule="auto"/>
        <w:ind w:right="-3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bCs/>
          <w:sz w:val="36"/>
          <w:szCs w:val="36"/>
        </w:rPr>
        <w:t>Hochqualitative P</w:t>
      </w:r>
      <w:r w:rsidR="00F40159" w:rsidRPr="00F40159">
        <w:rPr>
          <w:rFonts w:ascii="Arial Narrow" w:hAnsi="Arial Narrow" w:cs="Arial"/>
          <w:b/>
          <w:bCs/>
          <w:sz w:val="36"/>
          <w:szCs w:val="36"/>
        </w:rPr>
        <w:t>rodukt</w:t>
      </w:r>
      <w:r>
        <w:rPr>
          <w:rFonts w:ascii="Arial Narrow" w:hAnsi="Arial Narrow" w:cs="Arial"/>
          <w:b/>
          <w:bCs/>
          <w:sz w:val="36"/>
          <w:szCs w:val="36"/>
        </w:rPr>
        <w:t>innovationen</w:t>
      </w:r>
      <w:r w:rsidR="00F40159" w:rsidRPr="00F40159">
        <w:rPr>
          <w:rFonts w:ascii="Arial Narrow" w:hAnsi="Arial Narrow" w:cs="Arial"/>
          <w:b/>
          <w:bCs/>
          <w:sz w:val="36"/>
          <w:szCs w:val="36"/>
        </w:rPr>
        <w:t xml:space="preserve"> im Premium-Segment </w:t>
      </w:r>
    </w:p>
    <w:p w14:paraId="4143B284" w14:textId="234B1BCA" w:rsidR="001A6B34" w:rsidRPr="009E5644" w:rsidRDefault="00F40159" w:rsidP="009005EF">
      <w:pPr>
        <w:spacing w:line="260" w:lineRule="auto"/>
        <w:ind w:right="-3"/>
        <w:rPr>
          <w:rFonts w:ascii="Arial Narrow" w:hAnsi="Arial Narrow" w:cs="Arial"/>
          <w:b/>
          <w:sz w:val="28"/>
          <w:szCs w:val="28"/>
        </w:rPr>
      </w:pPr>
      <w:r w:rsidRPr="009E5644">
        <w:rPr>
          <w:rFonts w:ascii="Arial Narrow" w:hAnsi="Arial Narrow" w:cs="Arial"/>
          <w:b/>
          <w:bCs/>
          <w:sz w:val="28"/>
          <w:szCs w:val="28"/>
        </w:rPr>
        <w:t xml:space="preserve">ZCC Cutting Tools Europe auf der </w:t>
      </w:r>
      <w:r w:rsidR="009E5644" w:rsidRPr="009E5644">
        <w:rPr>
          <w:rFonts w:ascii="Arial Narrow" w:hAnsi="Arial Narrow" w:cs="Arial"/>
          <w:b/>
          <w:bCs/>
          <w:sz w:val="28"/>
          <w:szCs w:val="28"/>
        </w:rPr>
        <w:t>Intertool x Schweiße</w:t>
      </w:r>
      <w:r w:rsidR="009E5644">
        <w:rPr>
          <w:rFonts w:ascii="Arial Narrow" w:hAnsi="Arial Narrow" w:cs="Arial"/>
          <w:b/>
          <w:bCs/>
          <w:sz w:val="28"/>
          <w:szCs w:val="28"/>
        </w:rPr>
        <w:t>n in Wels</w:t>
      </w:r>
    </w:p>
    <w:p w14:paraId="5D244040" w14:textId="77777777" w:rsidR="001A6B34" w:rsidRPr="009E5644" w:rsidRDefault="001A6B34" w:rsidP="009005EF">
      <w:pPr>
        <w:spacing w:line="260" w:lineRule="auto"/>
        <w:ind w:right="-3"/>
        <w:rPr>
          <w:rFonts w:ascii="Arial Narrow" w:hAnsi="Arial Narrow" w:cs="Arial"/>
          <w:b/>
          <w:sz w:val="28"/>
          <w:szCs w:val="28"/>
        </w:rPr>
      </w:pPr>
    </w:p>
    <w:p w14:paraId="03820F58" w14:textId="77777777" w:rsidR="00387AB8" w:rsidRPr="009E5644" w:rsidRDefault="00387AB8" w:rsidP="009005EF">
      <w:pPr>
        <w:spacing w:line="260" w:lineRule="auto"/>
        <w:ind w:right="-3"/>
        <w:rPr>
          <w:rFonts w:cs="Arial"/>
          <w:sz w:val="20"/>
        </w:rPr>
      </w:pPr>
    </w:p>
    <w:p w14:paraId="0AACFFA6" w14:textId="6D6E500A" w:rsidR="00F40159" w:rsidRPr="00F40159" w:rsidRDefault="00F40159" w:rsidP="00F40159">
      <w:pPr>
        <w:spacing w:line="260" w:lineRule="auto"/>
        <w:ind w:right="-3"/>
        <w:rPr>
          <w:rFonts w:cs="Arial"/>
          <w:b/>
          <w:i/>
          <w:iCs/>
          <w:sz w:val="20"/>
        </w:rPr>
      </w:pPr>
      <w:r w:rsidRPr="00F40159">
        <w:rPr>
          <w:rFonts w:cs="Arial"/>
          <w:b/>
          <w:i/>
          <w:iCs/>
          <w:sz w:val="20"/>
        </w:rPr>
        <w:t xml:space="preserve">Düsseldorf, den </w:t>
      </w:r>
      <w:r w:rsidR="009E5644">
        <w:rPr>
          <w:rFonts w:cs="Arial"/>
          <w:b/>
          <w:i/>
          <w:iCs/>
          <w:sz w:val="20"/>
        </w:rPr>
        <w:t>21.</w:t>
      </w:r>
      <w:r w:rsidRPr="00F40159">
        <w:rPr>
          <w:rFonts w:cs="Arial"/>
          <w:b/>
          <w:i/>
          <w:iCs/>
          <w:sz w:val="20"/>
        </w:rPr>
        <w:t xml:space="preserve"> </w:t>
      </w:r>
      <w:r w:rsidR="009E5644">
        <w:rPr>
          <w:rFonts w:cs="Arial"/>
          <w:b/>
          <w:i/>
          <w:iCs/>
          <w:sz w:val="20"/>
        </w:rPr>
        <w:t>April</w:t>
      </w:r>
      <w:r w:rsidRPr="00F40159">
        <w:rPr>
          <w:rFonts w:cs="Arial"/>
          <w:b/>
          <w:i/>
          <w:iCs/>
          <w:sz w:val="20"/>
        </w:rPr>
        <w:t xml:space="preserve"> 202</w:t>
      </w:r>
      <w:r w:rsidR="009E5644">
        <w:rPr>
          <w:rFonts w:cs="Arial"/>
          <w:b/>
          <w:i/>
          <w:iCs/>
          <w:sz w:val="20"/>
        </w:rPr>
        <w:t>6</w:t>
      </w:r>
      <w:r w:rsidRPr="00F40159">
        <w:rPr>
          <w:rFonts w:cs="Arial"/>
          <w:b/>
          <w:i/>
          <w:iCs/>
          <w:sz w:val="20"/>
        </w:rPr>
        <w:t xml:space="preserve"> - </w:t>
      </w:r>
      <w:bookmarkStart w:id="0" w:name="_Hlk207378105"/>
      <w:r w:rsidRPr="00F40159">
        <w:rPr>
          <w:rFonts w:cs="Arial"/>
          <w:b/>
          <w:i/>
          <w:iCs/>
          <w:sz w:val="20"/>
        </w:rPr>
        <w:t xml:space="preserve">Mit </w:t>
      </w:r>
      <w:r w:rsidR="009E5644">
        <w:rPr>
          <w:rFonts w:cs="Arial"/>
          <w:b/>
          <w:i/>
          <w:iCs/>
          <w:sz w:val="20"/>
        </w:rPr>
        <w:t>einer Vielzahl seiner Innovationen</w:t>
      </w:r>
      <w:r w:rsidRPr="00F40159">
        <w:rPr>
          <w:rFonts w:cs="Arial"/>
          <w:b/>
          <w:i/>
          <w:iCs/>
          <w:sz w:val="20"/>
        </w:rPr>
        <w:t xml:space="preserve"> startet ZCC Cutting Tools Europe in die </w:t>
      </w:r>
      <w:r w:rsidR="009E5644">
        <w:rPr>
          <w:rFonts w:cs="Arial"/>
          <w:b/>
          <w:i/>
          <w:iCs/>
          <w:sz w:val="20"/>
        </w:rPr>
        <w:t>INTERTOOL 2026</w:t>
      </w:r>
      <w:r w:rsidRPr="00F40159">
        <w:rPr>
          <w:rFonts w:cs="Arial"/>
          <w:b/>
          <w:i/>
          <w:iCs/>
          <w:sz w:val="20"/>
        </w:rPr>
        <w:t>, die vom 2</w:t>
      </w:r>
      <w:r w:rsidR="009E5644">
        <w:rPr>
          <w:rFonts w:cs="Arial"/>
          <w:b/>
          <w:i/>
          <w:iCs/>
          <w:sz w:val="20"/>
        </w:rPr>
        <w:t>1</w:t>
      </w:r>
      <w:r w:rsidRPr="00F40159">
        <w:rPr>
          <w:rFonts w:cs="Arial"/>
          <w:b/>
          <w:i/>
          <w:iCs/>
          <w:sz w:val="20"/>
        </w:rPr>
        <w:t>. bis 2</w:t>
      </w:r>
      <w:r w:rsidR="009E5644">
        <w:rPr>
          <w:rFonts w:cs="Arial"/>
          <w:b/>
          <w:i/>
          <w:iCs/>
          <w:sz w:val="20"/>
        </w:rPr>
        <w:t>4</w:t>
      </w:r>
      <w:r w:rsidRPr="00F40159">
        <w:rPr>
          <w:rFonts w:cs="Arial"/>
          <w:b/>
          <w:i/>
          <w:iCs/>
          <w:sz w:val="20"/>
        </w:rPr>
        <w:t xml:space="preserve">. </w:t>
      </w:r>
      <w:r w:rsidR="009E5644">
        <w:rPr>
          <w:rFonts w:cs="Arial"/>
          <w:b/>
          <w:i/>
          <w:iCs/>
          <w:sz w:val="20"/>
        </w:rPr>
        <w:t xml:space="preserve">April in Wels </w:t>
      </w:r>
      <w:r w:rsidRPr="00F40159">
        <w:rPr>
          <w:rFonts w:cs="Arial"/>
          <w:b/>
          <w:i/>
          <w:iCs/>
          <w:sz w:val="20"/>
        </w:rPr>
        <w:t xml:space="preserve">stattfindet. Die Fachbesucher erwartet eine </w:t>
      </w:r>
      <w:r w:rsidR="009E5644">
        <w:rPr>
          <w:rFonts w:cs="Arial"/>
          <w:b/>
          <w:i/>
          <w:iCs/>
          <w:sz w:val="20"/>
        </w:rPr>
        <w:t>breite Vielfalt an Fokusp</w:t>
      </w:r>
      <w:r w:rsidRPr="00F40159">
        <w:rPr>
          <w:rFonts w:cs="Arial"/>
          <w:b/>
          <w:i/>
          <w:iCs/>
          <w:sz w:val="20"/>
        </w:rPr>
        <w:t>rodukte</w:t>
      </w:r>
      <w:r w:rsidR="009E5644">
        <w:rPr>
          <w:rFonts w:cs="Arial"/>
          <w:b/>
          <w:i/>
          <w:iCs/>
          <w:sz w:val="20"/>
        </w:rPr>
        <w:t>n</w:t>
      </w:r>
      <w:r w:rsidRPr="00F40159">
        <w:rPr>
          <w:rFonts w:cs="Arial"/>
          <w:b/>
          <w:i/>
          <w:iCs/>
          <w:sz w:val="20"/>
        </w:rPr>
        <w:t xml:space="preserve"> </w:t>
      </w:r>
      <w:r w:rsidR="009E5644">
        <w:rPr>
          <w:rFonts w:cs="Arial"/>
          <w:b/>
          <w:i/>
          <w:iCs/>
          <w:sz w:val="20"/>
        </w:rPr>
        <w:t>aus dem</w:t>
      </w:r>
      <w:r w:rsidRPr="00F40159">
        <w:rPr>
          <w:rFonts w:cs="Arial"/>
          <w:b/>
          <w:i/>
          <w:iCs/>
          <w:sz w:val="20"/>
        </w:rPr>
        <w:t xml:space="preserve"> Bereich Drehen, Fräsen, Bohren. Das Highlight bildet </w:t>
      </w:r>
      <w:r w:rsidR="009E5644">
        <w:rPr>
          <w:rFonts w:cs="Arial"/>
          <w:b/>
          <w:i/>
          <w:iCs/>
          <w:sz w:val="20"/>
        </w:rPr>
        <w:t xml:space="preserve">eine Kombination etlicher </w:t>
      </w:r>
      <w:r w:rsidRPr="00F40159">
        <w:rPr>
          <w:rFonts w:cs="Arial"/>
          <w:b/>
          <w:i/>
          <w:iCs/>
          <w:sz w:val="20"/>
        </w:rPr>
        <w:t xml:space="preserve">neuer Sorten für das Premium-Segment: Pangu. </w:t>
      </w:r>
    </w:p>
    <w:bookmarkEnd w:id="0"/>
    <w:p w14:paraId="411AB417" w14:textId="77777777" w:rsidR="006774B9" w:rsidRDefault="006774B9" w:rsidP="009005EF">
      <w:pPr>
        <w:spacing w:line="260" w:lineRule="auto"/>
        <w:ind w:right="-3"/>
        <w:rPr>
          <w:rFonts w:cs="Arial"/>
          <w:b/>
          <w:sz w:val="20"/>
        </w:rPr>
      </w:pPr>
    </w:p>
    <w:p w14:paraId="6FD8F1C7" w14:textId="0D1B769E" w:rsidR="00CE0F6A" w:rsidRDefault="00F40159" w:rsidP="001C697D">
      <w:pPr>
        <w:spacing w:after="160" w:line="278" w:lineRule="auto"/>
      </w:pPr>
      <w:r>
        <w:t xml:space="preserve">Mit zahlreichen Neuheiten zur </w:t>
      </w:r>
      <w:r w:rsidR="009E5644">
        <w:t>INTERTOOL 2026</w:t>
      </w:r>
      <w:r>
        <w:t xml:space="preserve"> bietet ZCC Cutting Tools seinen Kundinnen und Kunden </w:t>
      </w:r>
      <w:r w:rsidRPr="006E5571">
        <w:t>hochqualitative Zerspanung</w:t>
      </w:r>
      <w:r>
        <w:t>slösungen an, die</w:t>
      </w:r>
      <w:r w:rsidRPr="006E5571">
        <w:t xml:space="preserve"> </w:t>
      </w:r>
      <w:r>
        <w:t xml:space="preserve">sich sowohl in der </w:t>
      </w:r>
      <w:r w:rsidRPr="006E5571">
        <w:t xml:space="preserve">Serienfertigung als auch </w:t>
      </w:r>
      <w:r>
        <w:t>in der</w:t>
      </w:r>
      <w:r w:rsidRPr="006E5571">
        <w:t xml:space="preserve"> Einzelteilbearbeitung </w:t>
      </w:r>
      <w:r>
        <w:t xml:space="preserve">gewinnbringend einsetzen lassen. </w:t>
      </w:r>
      <w:r w:rsidR="00CE0F6A" w:rsidRPr="00F61894">
        <w:t xml:space="preserve">Darüber hinaus zeigt ZCC-CT weitere Werkzeuginnovationen für die Bereiche </w:t>
      </w:r>
      <w:r w:rsidR="00CE0F6A" w:rsidRPr="00F61894">
        <w:rPr>
          <w:b/>
          <w:bCs/>
        </w:rPr>
        <w:t>Drehen, Fräsen und Bohren</w:t>
      </w:r>
      <w:r w:rsidR="00CE0F6A" w:rsidRPr="00F61894">
        <w:t>, die auf hohe Produktivität und Wirtschaftlichkeit ausgelegt sind.</w:t>
      </w:r>
    </w:p>
    <w:p w14:paraId="073B400A" w14:textId="781192EA" w:rsidR="00F40159" w:rsidRDefault="00CE0F6A" w:rsidP="00CE0F6A">
      <w:r w:rsidRPr="00CE0F6A">
        <w:rPr>
          <w:b/>
          <w:bCs/>
        </w:rPr>
        <w:t>Pangu  - Premium-Sortenfamilie fürs Drehen, Fräsen, Bohren</w:t>
      </w:r>
      <w:r>
        <w:br/>
      </w:r>
      <w:r w:rsidR="009E5644" w:rsidRPr="00F61894">
        <w:t xml:space="preserve">Im Mittelpunkt stehen in diesem Jahr </w:t>
      </w:r>
      <w:r w:rsidR="001C697D">
        <w:t xml:space="preserve">die </w:t>
      </w:r>
      <w:r w:rsidR="009E5644" w:rsidRPr="00F61894">
        <w:t>Premium-</w:t>
      </w:r>
      <w:r w:rsidR="001C697D" w:rsidRPr="00CE0F6A">
        <w:t>Werkzeugl</w:t>
      </w:r>
      <w:r w:rsidR="009E5644" w:rsidRPr="00F61894">
        <w:t xml:space="preserve">ösungen für die hochqualitative Bearbeitung schwer zerspanbarer Materialien, insbesondere HRSA. </w:t>
      </w:r>
      <w:r w:rsidR="001C697D">
        <w:t>Sie wurden speziell für das</w:t>
      </w:r>
      <w:r w:rsidR="009E5644" w:rsidRPr="00F61894">
        <w:t xml:space="preserve"> Premium-Segment entwickelt und </w:t>
      </w:r>
      <w:r w:rsidR="001C697D">
        <w:t>sollen dank ihrer</w:t>
      </w:r>
      <w:r w:rsidR="009E5644">
        <w:t xml:space="preserve"> </w:t>
      </w:r>
      <w:r w:rsidR="001C697D">
        <w:t xml:space="preserve">besonders hitze- und verschleißbeständigen </w:t>
      </w:r>
      <w:r w:rsidR="00F40159" w:rsidRPr="006E5571">
        <w:t>Beschichtungstechnologien mit extrem glatten Oberflächen</w:t>
      </w:r>
      <w:r w:rsidR="001C697D" w:rsidRPr="001C697D">
        <w:t xml:space="preserve"> </w:t>
      </w:r>
      <w:r w:rsidR="001C697D" w:rsidRPr="00F61894">
        <w:t>maximale Performance bieten</w:t>
      </w:r>
      <w:r w:rsidR="001C697D">
        <w:t xml:space="preserve">. Sie sind für eine vielfältige Werkstoffpalette geeignet. Im Ergebnis: ein </w:t>
      </w:r>
      <w:r w:rsidR="00F40159" w:rsidRPr="006E5571">
        <w:t>Höchstmaß an Produktivität, gesteigerte</w:t>
      </w:r>
      <w:r w:rsidR="001C697D">
        <w:t>r</w:t>
      </w:r>
      <w:r w:rsidR="00F40159" w:rsidRPr="006E5571">
        <w:t xml:space="preserve"> Prozesssicherheit und deutlich reduzierte</w:t>
      </w:r>
      <w:r w:rsidR="001C697D">
        <w:t>n</w:t>
      </w:r>
      <w:r w:rsidR="00F40159" w:rsidRPr="006E5571">
        <w:t xml:space="preserve"> Rüst- und Bearbeitungszeiten</w:t>
      </w:r>
      <w:r w:rsidR="001C697D">
        <w:t xml:space="preserve"> für eine effiziente Fertigung.</w:t>
      </w:r>
      <w:bookmarkStart w:id="1" w:name="_Hlk207377904"/>
      <w:r>
        <w:br/>
      </w:r>
    </w:p>
    <w:bookmarkEnd w:id="1"/>
    <w:p w14:paraId="2014939C" w14:textId="77777777" w:rsidR="00F40159" w:rsidRPr="0063415A" w:rsidRDefault="00F40159" w:rsidP="00F40159">
      <w:r w:rsidRPr="0063415A">
        <w:rPr>
          <w:b/>
          <w:bCs/>
        </w:rPr>
        <w:t>zGroove Compact – Modulares Stechdrehsystem</w:t>
      </w:r>
    </w:p>
    <w:p w14:paraId="506F838A" w14:textId="3A6C332F" w:rsidR="00F40159" w:rsidRDefault="001C697D" w:rsidP="00F40159">
      <w:r>
        <w:t xml:space="preserve">Auch im Bereich Stechdrehen stellt ZCC-CT Europe eine Neuerung vor. </w:t>
      </w:r>
      <w:r w:rsidR="00F40159" w:rsidRPr="0063415A">
        <w:t xml:space="preserve">zGroove Compact </w:t>
      </w:r>
      <w:r>
        <w:t>ist</w:t>
      </w:r>
      <w:r w:rsidR="00F40159" w:rsidRPr="0063415A">
        <w:t xml:space="preserve"> ein kompakte</w:t>
      </w:r>
      <w:r>
        <w:t xml:space="preserve"> Lösung</w:t>
      </w:r>
      <w:r w:rsidR="00F40159" w:rsidRPr="0063415A">
        <w:t>, d</w:t>
      </w:r>
      <w:r>
        <w:t>ie</w:t>
      </w:r>
      <w:r w:rsidR="00F40159" w:rsidRPr="0063415A">
        <w:t xml:space="preserve"> durch </w:t>
      </w:r>
      <w:r w:rsidR="00F40159">
        <w:t xml:space="preserve">eine </w:t>
      </w:r>
      <w:r>
        <w:t>duchdachte</w:t>
      </w:r>
      <w:r w:rsidR="00F40159" w:rsidRPr="0063415A">
        <w:t xml:space="preserve"> Aufnahme und einfache Handhabung überzeugt. Der schnelle Wechsel von Stecheinsatz und Stechkassette </w:t>
      </w:r>
      <w:r>
        <w:t>gestaltet das</w:t>
      </w:r>
      <w:r w:rsidR="00F40159" w:rsidRPr="0063415A">
        <w:t xml:space="preserve"> Ein- und Abstechen </w:t>
      </w:r>
      <w:r w:rsidRPr="0063415A">
        <w:t>sowie Stechdrehen</w:t>
      </w:r>
      <w:r>
        <w:t xml:space="preserve"> effizient und </w:t>
      </w:r>
      <w:r w:rsidRPr="0063415A">
        <w:t>reduziert die Rüstzeiten erheblic</w:t>
      </w:r>
      <w:r>
        <w:t>h</w:t>
      </w:r>
      <w:r w:rsidR="00F40159" w:rsidRPr="0063415A">
        <w:t xml:space="preserve">. </w:t>
      </w:r>
      <w:r>
        <w:t>Seine</w:t>
      </w:r>
      <w:r w:rsidR="00F40159" w:rsidRPr="0063415A">
        <w:t xml:space="preserve"> hohe Prozessstabilität </w:t>
      </w:r>
      <w:r>
        <w:t>bietet deutlich mehr Sicherheit in anspruchsvollen Fertigungsprozessen.</w:t>
      </w:r>
    </w:p>
    <w:p w14:paraId="375A255A" w14:textId="77777777" w:rsidR="00F40159" w:rsidRPr="0063415A" w:rsidRDefault="00F40159" w:rsidP="00F40159"/>
    <w:p w14:paraId="611623FE" w14:textId="77777777" w:rsidR="00F40159" w:rsidRPr="0063415A" w:rsidRDefault="00F40159" w:rsidP="00F40159">
      <w:r w:rsidRPr="0063415A">
        <w:rPr>
          <w:b/>
          <w:bCs/>
        </w:rPr>
        <w:t>Eckfrässysteme EMP08 und EMP10</w:t>
      </w:r>
    </w:p>
    <w:p w14:paraId="1416A72B" w14:textId="581D9631" w:rsidR="00F40159" w:rsidRDefault="00F40159" w:rsidP="00F40159">
      <w:r w:rsidRPr="0063415A">
        <w:t xml:space="preserve">Die Eckfrässysteme EMP08 und EMP10 stehen für höchste Effizienz und Präzision. Die Wendeschneidplatten mit acht Schneidkanten ermöglichen echtes 90°-Schulterfräsen ohne Nacharbeit. </w:t>
      </w:r>
      <w:r w:rsidR="00A7238D" w:rsidRPr="00A7238D">
        <w:t>Während der EMP08 mit seiner Wiper-Geometrie beste Oberflächenqualitäten und hohe Laufruhe ermöglicht, punktet der EMP10 durch beeindruckende Zerspanungsraten auch bei eingeschränkter Maschinen</w:t>
      </w:r>
      <w:r w:rsidR="00A7238D">
        <w:t>antriebs</w:t>
      </w:r>
      <w:r w:rsidR="00A7238D" w:rsidRPr="00A7238D">
        <w:t>leistung.</w:t>
      </w:r>
      <w:r w:rsidR="00A7238D">
        <w:br/>
      </w:r>
    </w:p>
    <w:p w14:paraId="3A456A0E" w14:textId="77777777" w:rsidR="00F40159" w:rsidRPr="0063415A" w:rsidRDefault="00F40159" w:rsidP="00F40159">
      <w:r w:rsidRPr="0063415A">
        <w:rPr>
          <w:b/>
          <w:bCs/>
        </w:rPr>
        <w:t>Hochvorschubfrässystem XMR13</w:t>
      </w:r>
    </w:p>
    <w:p w14:paraId="1042E1D1" w14:textId="77777777" w:rsidR="00A7238D" w:rsidRDefault="00F40159" w:rsidP="00F40159">
      <w:r w:rsidRPr="0063415A">
        <w:t xml:space="preserve">Das neue Hochvorschubfrässystem XMR13 </w:t>
      </w:r>
      <w:r w:rsidR="00A7238D">
        <w:t xml:space="preserve">bietet ein hohes Leistungsniveau bei der </w:t>
      </w:r>
      <w:r w:rsidRPr="0063415A">
        <w:t xml:space="preserve">Serienfertigung </w:t>
      </w:r>
      <w:r w:rsidR="00A7238D">
        <w:t>wie auch der</w:t>
      </w:r>
      <w:r w:rsidRPr="0063415A">
        <w:t xml:space="preserve"> flexible</w:t>
      </w:r>
      <w:r w:rsidR="00A7238D">
        <w:t>n</w:t>
      </w:r>
      <w:r w:rsidRPr="0063415A">
        <w:t xml:space="preserve"> Einzelteilbearbeitung. </w:t>
      </w:r>
      <w:r w:rsidR="00A7238D">
        <w:t>In kürzester Zeit können große Materialmengen abgetragen werden - d</w:t>
      </w:r>
      <w:r w:rsidRPr="0063415A">
        <w:t>ank extrem hoher Vorschubgeschwindigkeiten</w:t>
      </w:r>
      <w:r w:rsidR="00A7238D">
        <w:t>. Seine</w:t>
      </w:r>
      <w:r w:rsidRPr="0063415A">
        <w:t xml:space="preserve"> robuste Konstruktion, </w:t>
      </w:r>
      <w:r w:rsidR="00A7238D">
        <w:t>das optimal abgestimmte</w:t>
      </w:r>
      <w:r w:rsidRPr="0063415A">
        <w:t xml:space="preserve"> Schneidplatten-Design </w:t>
      </w:r>
      <w:r w:rsidR="00A7238D">
        <w:t xml:space="preserve">machen zusammen mit den </w:t>
      </w:r>
    </w:p>
    <w:p w14:paraId="097458B1" w14:textId="77777777" w:rsidR="00A7238D" w:rsidRDefault="00A7238D" w:rsidP="00F40159"/>
    <w:p w14:paraId="4692D58C" w14:textId="77777777" w:rsidR="00A7238D" w:rsidRDefault="00A7238D" w:rsidP="00F40159"/>
    <w:p w14:paraId="38B01779" w14:textId="77777777" w:rsidR="00A7238D" w:rsidRDefault="00A7238D" w:rsidP="00F40159"/>
    <w:p w14:paraId="3BE89667" w14:textId="77777777" w:rsidR="00A7238D" w:rsidRDefault="00A7238D" w:rsidP="00F40159"/>
    <w:p w14:paraId="4EE2DF6D" w14:textId="77777777" w:rsidR="00A7238D" w:rsidRDefault="00A7238D" w:rsidP="00F40159"/>
    <w:p w14:paraId="1CA61FA2" w14:textId="77777777" w:rsidR="00A7238D" w:rsidRDefault="00A7238D" w:rsidP="00F40159"/>
    <w:p w14:paraId="3BBE711E" w14:textId="77777777" w:rsidR="00A7238D" w:rsidRDefault="00A7238D" w:rsidP="00F40159"/>
    <w:p w14:paraId="14025C0D" w14:textId="2C184FE9" w:rsidR="00F40159" w:rsidRDefault="00A7238D" w:rsidP="00F40159">
      <w:r>
        <w:t>passend ausgelegten</w:t>
      </w:r>
      <w:r w:rsidR="00F40159" w:rsidRPr="0063415A">
        <w:t xml:space="preserve"> Sorten und Spanbrechern </w:t>
      </w:r>
      <w:r>
        <w:t>aus dem XMR13 eine hoch performante Werkzeuglösung.</w:t>
      </w:r>
    </w:p>
    <w:p w14:paraId="6FBDCC6B" w14:textId="2C1F4B95" w:rsidR="00F40159" w:rsidRDefault="00F40159" w:rsidP="00F40159"/>
    <w:p w14:paraId="399224B5" w14:textId="77777777" w:rsidR="00F40159" w:rsidRPr="0063415A" w:rsidRDefault="00F40159" w:rsidP="00F40159">
      <w:r w:rsidRPr="0063415A">
        <w:rPr>
          <w:b/>
          <w:bCs/>
        </w:rPr>
        <w:t>Wechselkopfbohrsystem ZTE</w:t>
      </w:r>
    </w:p>
    <w:p w14:paraId="36970042" w14:textId="4A0C575B" w:rsidR="00F40159" w:rsidRDefault="00F40159" w:rsidP="00F40159">
      <w:r w:rsidRPr="0063415A">
        <w:t xml:space="preserve">Das </w:t>
      </w:r>
      <w:r w:rsidR="00A7238D">
        <w:t xml:space="preserve">robuste </w:t>
      </w:r>
      <w:r w:rsidRPr="0063415A">
        <w:t xml:space="preserve">Wechselkopfbohrsystem ZTE </w:t>
      </w:r>
      <w:r w:rsidR="00A7238D">
        <w:t xml:space="preserve">in Hybridbauweise eignet sich besonders für den Einsatz in der Großserienfertigung und </w:t>
      </w:r>
      <w:r w:rsidRPr="0063415A">
        <w:t xml:space="preserve">setzt Maßstäbe beim prozesssicheren Bohren mit hohem Zerspanvolumen. </w:t>
      </w:r>
      <w:r w:rsidR="00A7238D">
        <w:t>Mit</w:t>
      </w:r>
      <w:r w:rsidR="00195A84" w:rsidRPr="0063415A">
        <w:t xml:space="preserve"> reduzierten Schnittkräfte</w:t>
      </w:r>
      <w:r w:rsidR="00A7238D">
        <w:t>n</w:t>
      </w:r>
      <w:r w:rsidR="00195A84" w:rsidRPr="0063415A">
        <w:t xml:space="preserve"> und präzise</w:t>
      </w:r>
      <w:r w:rsidR="00A7238D">
        <w:t>r</w:t>
      </w:r>
      <w:r w:rsidR="00195A84" w:rsidRPr="0063415A">
        <w:t xml:space="preserve"> Plug-and-Play-Schnittstelle </w:t>
      </w:r>
      <w:r w:rsidR="00A7238D">
        <w:t xml:space="preserve">gelingen </w:t>
      </w:r>
      <w:r w:rsidR="00195A84" w:rsidRPr="0063415A">
        <w:t>schnelle Werkzeugwechsel</w:t>
      </w:r>
      <w:r w:rsidR="00195A84">
        <w:t>. B</w:t>
      </w:r>
      <w:r w:rsidR="00195A84" w:rsidRPr="0063415A">
        <w:t xml:space="preserve">is zu 5×D </w:t>
      </w:r>
      <w:r w:rsidR="00195A84">
        <w:t>ist keine</w:t>
      </w:r>
      <w:r w:rsidR="00195A84" w:rsidRPr="0063415A">
        <w:t xml:space="preserve"> Pilotbohrung</w:t>
      </w:r>
      <w:r w:rsidR="00195A84">
        <w:t xml:space="preserve"> erforderlich</w:t>
      </w:r>
      <w:r w:rsidR="00195A84" w:rsidRPr="0063415A">
        <w:t xml:space="preserve">. </w:t>
      </w:r>
    </w:p>
    <w:p w14:paraId="3D26098C" w14:textId="77777777" w:rsidR="00640506" w:rsidRPr="0063415A" w:rsidRDefault="00640506" w:rsidP="00F40159"/>
    <w:p w14:paraId="59F1A8E9" w14:textId="203B7034" w:rsidR="00F40159" w:rsidRDefault="00CE0F6A" w:rsidP="00F40159">
      <w:r>
        <w:t xml:space="preserve">ZCC-CT Europe reagiert mit einem komplettierten Portfolio auf die gesteigerten Anforderungen hinsichtlich </w:t>
      </w:r>
      <w:r w:rsidR="00F40159" w:rsidRPr="004A77FB">
        <w:t>Prozesssicherheit</w:t>
      </w:r>
      <w:r>
        <w:t>, Produktivität</w:t>
      </w:r>
      <w:r w:rsidR="00F40159" w:rsidRPr="004A77FB">
        <w:t xml:space="preserve"> und </w:t>
      </w:r>
      <w:r>
        <w:t xml:space="preserve">dem Bedarf nach wirtschaftlichen </w:t>
      </w:r>
      <w:r w:rsidR="00F40159" w:rsidRPr="004A77FB">
        <w:t>Rüst- und Bearbeitungszeiten</w:t>
      </w:r>
      <w:r>
        <w:t xml:space="preserve">. </w:t>
      </w:r>
      <w:r w:rsidR="00F40159" w:rsidRPr="004A77FB">
        <w:t>Mit strategischem Innovationsmanagement, Kompetenz entlang der gesamten Wertschöpfungskette einer hochmodernen Hartmetall-Werkzeugproduktion ist die Kontinuität der Produkt- und Lösungsentwicklung jederzeit gesichert.</w:t>
      </w:r>
      <w:r w:rsidR="00F40159" w:rsidRPr="006573F0">
        <w:t xml:space="preserve"> </w:t>
      </w:r>
      <w:r w:rsidR="00F40159">
        <w:t xml:space="preserve">Die Produktinnovationen von ZCC-CT Europe sind ab </w:t>
      </w:r>
      <w:r w:rsidR="00A7238D">
        <w:t>Lager</w:t>
      </w:r>
      <w:r w:rsidR="00F40159">
        <w:t xml:space="preserve"> bestellbar</w:t>
      </w:r>
      <w:r w:rsidR="00A7238D">
        <w:t>, solange der Vorrat reicht.</w:t>
      </w:r>
      <w:r w:rsidR="00F40159">
        <w:t xml:space="preserve"> </w:t>
      </w:r>
    </w:p>
    <w:p w14:paraId="5DEBAFFD" w14:textId="77777777" w:rsidR="001C45CD" w:rsidRPr="00A7238D" w:rsidRDefault="001C45CD" w:rsidP="002753CA">
      <w:pPr>
        <w:pStyle w:val="berschrift1"/>
        <w:rPr>
          <w:b/>
          <w:lang w:val="de-DE"/>
        </w:rPr>
      </w:pPr>
    </w:p>
    <w:p w14:paraId="35CB63F0" w14:textId="44D5ECFC" w:rsidR="002753CA" w:rsidRPr="002753CA" w:rsidRDefault="00AF6A3D" w:rsidP="002753CA">
      <w:pPr>
        <w:pStyle w:val="berschrift1"/>
        <w:rPr>
          <w:b/>
        </w:rPr>
      </w:pPr>
      <w:r>
        <w:rPr>
          <w:b/>
        </w:rPr>
        <w:t xml:space="preserve"> </w:t>
      </w:r>
      <w:r w:rsidR="002753CA" w:rsidRPr="002753CA">
        <w:rPr>
          <w:b/>
        </w:rPr>
        <w:t>Pressekontakt</w:t>
      </w:r>
    </w:p>
    <w:p w14:paraId="56C5BEA9" w14:textId="7C21AA26" w:rsidR="002753CA" w:rsidRPr="00AD7CB5" w:rsidRDefault="002753CA" w:rsidP="002753C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190"/>
      </w:tblGrid>
      <w:tr w:rsidR="002753CA" w14:paraId="18C38981" w14:textId="77777777" w:rsidTr="00D45A96">
        <w:trPr>
          <w:trHeight w:val="3225"/>
        </w:trPr>
        <w:tc>
          <w:tcPr>
            <w:tcW w:w="4282" w:type="dxa"/>
          </w:tcPr>
          <w:p w14:paraId="1FA1F3DA" w14:textId="2314C631" w:rsidR="001E12C0" w:rsidRPr="00A70C00" w:rsidRDefault="001E12C0" w:rsidP="00E832CE">
            <w:pPr>
              <w:pStyle w:val="Kontaktinformationen"/>
              <w:rPr>
                <w:lang w:val="en-GB"/>
              </w:rPr>
            </w:pPr>
            <w:r w:rsidRPr="00A70C00">
              <w:rPr>
                <w:lang w:val="en-GB"/>
              </w:rPr>
              <w:t>PR/Communications, Media Relations:</w:t>
            </w:r>
          </w:p>
          <w:p w14:paraId="146F1AD0" w14:textId="31DDA8D0" w:rsidR="00E832CE" w:rsidRPr="00A70C00" w:rsidRDefault="00E832CE" w:rsidP="00E832CE">
            <w:pPr>
              <w:pStyle w:val="Kontaktinformationen"/>
              <w:rPr>
                <w:lang w:val="en-GB"/>
              </w:rPr>
            </w:pPr>
            <w:r w:rsidRPr="00A70C00">
              <w:rPr>
                <w:lang w:val="en-GB"/>
              </w:rPr>
              <w:t xml:space="preserve">Nicole Willuhn </w:t>
            </w:r>
          </w:p>
          <w:p w14:paraId="3AA34B22" w14:textId="5CF7D3F3" w:rsidR="00E832CE" w:rsidRDefault="00E832CE" w:rsidP="00E832CE">
            <w:pPr>
              <w:pStyle w:val="Kontaktinformationen"/>
              <w:rPr>
                <w:lang w:val="de-DE"/>
              </w:rPr>
            </w:pPr>
            <w:r w:rsidRPr="00BF7B8C">
              <w:rPr>
                <w:lang w:val="de-DE"/>
              </w:rPr>
              <w:t>T: +49211989240-7</w:t>
            </w:r>
            <w:r>
              <w:rPr>
                <w:lang w:val="de-DE"/>
              </w:rPr>
              <w:t>3</w:t>
            </w:r>
            <w:r w:rsidRPr="00BF7B8C">
              <w:rPr>
                <w:lang w:val="de-DE"/>
              </w:rPr>
              <w:t>0</w:t>
            </w:r>
            <w:r w:rsidRPr="00BF7B8C">
              <w:rPr>
                <w:lang w:val="de-DE"/>
              </w:rPr>
              <w:br/>
            </w:r>
            <w:r>
              <w:rPr>
                <w:lang w:val="de-DE"/>
              </w:rPr>
              <w:t>nicole.willuhn</w:t>
            </w:r>
            <w:r w:rsidRPr="00BF7B8C">
              <w:rPr>
                <w:lang w:val="de-DE"/>
              </w:rPr>
              <w:t>@zccct-europe.com</w:t>
            </w:r>
            <w:r w:rsidRPr="00BF7B8C">
              <w:rPr>
                <w:lang w:val="de-DE"/>
              </w:rPr>
              <w:br/>
            </w:r>
            <w:hyperlink r:id="rId8" w:history="1">
              <w:r w:rsidRPr="00FA6282">
                <w:rPr>
                  <w:rStyle w:val="Hyperlink"/>
                  <w:lang w:val="de-DE"/>
                </w:rPr>
                <w:t>www.zccct-europe.com</w:t>
              </w:r>
            </w:hyperlink>
          </w:p>
          <w:p w14:paraId="2E9C3B7F" w14:textId="77777777" w:rsidR="00E832CE" w:rsidRDefault="00E832CE" w:rsidP="00E832CE">
            <w:pPr>
              <w:pStyle w:val="Kontaktinformationen"/>
              <w:rPr>
                <w:lang w:val="de-DE"/>
              </w:rPr>
            </w:pPr>
          </w:p>
          <w:p w14:paraId="090C165D" w14:textId="77777777" w:rsidR="00E832CE" w:rsidRPr="00BF7B8C" w:rsidRDefault="00E832CE" w:rsidP="00E832CE">
            <w:pPr>
              <w:pStyle w:val="Kontaktinformationen"/>
              <w:rPr>
                <w:lang w:val="de-DE"/>
              </w:rPr>
            </w:pPr>
            <w:r w:rsidRPr="00BF7B8C">
              <w:rPr>
                <w:lang w:val="de-DE"/>
              </w:rPr>
              <w:t>ZCC Cutting Tools Europe GmbH</w:t>
            </w:r>
            <w:r>
              <w:rPr>
                <w:lang w:val="de-DE"/>
              </w:rPr>
              <w:t xml:space="preserve"> </w:t>
            </w:r>
          </w:p>
          <w:p w14:paraId="2FC2A30F" w14:textId="77777777" w:rsidR="00E832CE" w:rsidRPr="00BF7B8C" w:rsidRDefault="00E832CE" w:rsidP="00E832CE">
            <w:pPr>
              <w:pStyle w:val="Kontaktinformationen"/>
              <w:rPr>
                <w:lang w:val="de-DE"/>
              </w:rPr>
            </w:pPr>
            <w:r w:rsidRPr="00BF7B8C">
              <w:rPr>
                <w:lang w:val="de-DE"/>
              </w:rPr>
              <w:t>Wanheimer Straße 57</w:t>
            </w:r>
          </w:p>
          <w:p w14:paraId="58F655E8" w14:textId="77777777" w:rsidR="00E832CE" w:rsidRDefault="00E832CE" w:rsidP="00E832CE">
            <w:pPr>
              <w:pStyle w:val="Kontaktinformationen"/>
              <w:rPr>
                <w:lang w:val="de-DE"/>
              </w:rPr>
            </w:pPr>
            <w:r w:rsidRPr="00BF7B8C">
              <w:rPr>
                <w:lang w:val="de-DE"/>
              </w:rPr>
              <w:t>40472 Düsseldorf</w:t>
            </w:r>
            <w:r>
              <w:rPr>
                <w:lang w:val="de-DE"/>
              </w:rPr>
              <w:t xml:space="preserve"> </w:t>
            </w:r>
          </w:p>
          <w:p w14:paraId="28FBA0F2" w14:textId="383C1DE0" w:rsidR="002753CA" w:rsidRPr="00BF7B8C" w:rsidRDefault="00E832CE" w:rsidP="00F40159">
            <w:pPr>
              <w:pStyle w:val="Kontaktinformationen"/>
              <w:rPr>
                <w:lang w:val="de-DE"/>
              </w:rPr>
            </w:pPr>
            <w:r w:rsidRPr="00BF7B8C">
              <w:rPr>
                <w:lang w:val="de-DE"/>
              </w:rPr>
              <w:t>Deutschland</w:t>
            </w:r>
          </w:p>
        </w:tc>
        <w:tc>
          <w:tcPr>
            <w:tcW w:w="4190" w:type="dxa"/>
          </w:tcPr>
          <w:p w14:paraId="585A3C2E" w14:textId="77777777" w:rsidR="002753CA" w:rsidRPr="00BF7B8C" w:rsidRDefault="002753CA" w:rsidP="00D45A96">
            <w:pPr>
              <w:pStyle w:val="Kontaktinformationen"/>
              <w:rPr>
                <w:lang w:val="de-DE"/>
              </w:rPr>
            </w:pPr>
          </w:p>
        </w:tc>
      </w:tr>
    </w:tbl>
    <w:p w14:paraId="3C8FF82E" w14:textId="6ECDF901" w:rsidR="000C1938" w:rsidRPr="007025F0" w:rsidRDefault="000C1938" w:rsidP="009005EF">
      <w:pPr>
        <w:spacing w:line="260" w:lineRule="auto"/>
        <w:ind w:right="-3"/>
        <w:rPr>
          <w:rFonts w:cs="Arial"/>
          <w:sz w:val="20"/>
        </w:rPr>
      </w:pPr>
    </w:p>
    <w:p w14:paraId="7A30CAC8" w14:textId="77777777" w:rsidR="00EA6B73" w:rsidRDefault="00EA6B73" w:rsidP="009005EF">
      <w:pPr>
        <w:spacing w:line="260" w:lineRule="auto"/>
        <w:ind w:right="-3"/>
        <w:rPr>
          <w:rFonts w:cs="Arial"/>
          <w:sz w:val="20"/>
        </w:rPr>
      </w:pPr>
    </w:p>
    <w:p w14:paraId="3CE06533" w14:textId="6ED691F9" w:rsidR="006E261B" w:rsidRPr="00387AB8" w:rsidRDefault="00A70C00" w:rsidP="009005EF">
      <w:pPr>
        <w:spacing w:line="260" w:lineRule="auto"/>
        <w:ind w:right="-3"/>
        <w:rPr>
          <w:rFonts w:cs="Arial"/>
          <w:sz w:val="20"/>
        </w:rPr>
      </w:pPr>
      <w:r>
        <w:rPr>
          <w:rFonts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29D3" wp14:editId="217A2C25">
                <wp:simplePos x="0" y="0"/>
                <wp:positionH relativeFrom="margin">
                  <wp:posOffset>-76200</wp:posOffset>
                </wp:positionH>
                <wp:positionV relativeFrom="paragraph">
                  <wp:posOffset>925830</wp:posOffset>
                </wp:positionV>
                <wp:extent cx="5961600" cy="3297600"/>
                <wp:effectExtent l="0" t="0" r="1270" b="0"/>
                <wp:wrapThrough wrapText="bothSides">
                  <wp:wrapPolygon edited="0">
                    <wp:start x="0" y="0"/>
                    <wp:lineTo x="0" y="21463"/>
                    <wp:lineTo x="21536" y="21463"/>
                    <wp:lineTo x="21536" y="0"/>
                    <wp:lineTo x="0" y="0"/>
                  </wp:wrapPolygon>
                </wp:wrapThrough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600" cy="329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B5A35" w14:textId="77777777" w:rsidR="00946398" w:rsidRDefault="004B58A8" w:rsidP="004B58A8">
                            <w:r>
                              <w:t>ZCC Cutting Tools Europe GmbH ist die die europäische Tochter der Zhuzhou Cemented Carbide Cutting Tools Co., Ltd mit Firmenzentrale in Zhuzhou, Hunan, China</w:t>
                            </w:r>
                            <w:r w:rsidR="005D6C55">
                              <w:t>, die zur Minmetals Group gehört.</w:t>
                            </w:r>
                            <w:r>
                              <w:t xml:space="preserve"> </w:t>
                            </w:r>
                          </w:p>
                          <w:p w14:paraId="34106CD6" w14:textId="77777777" w:rsidR="008E3D1A" w:rsidRDefault="008E3D1A" w:rsidP="004B58A8"/>
                          <w:p w14:paraId="752C0F74" w14:textId="77777777" w:rsidR="006B27D2" w:rsidRDefault="00BE3E46" w:rsidP="004B58A8">
                            <w:r>
                              <w:t>ZCC Cutting Tools entwickelt, produziert und vertreibt</w:t>
                            </w:r>
                            <w:r w:rsidR="00AF216F">
                              <w:t xml:space="preserve"> </w:t>
                            </w:r>
                            <w:r w:rsidR="00AB40C7">
                              <w:t>mit über 2000 Mitarbeitern</w:t>
                            </w:r>
                            <w:r w:rsidR="00AF216F">
                              <w:t xml:space="preserve"> weltweit</w:t>
                            </w:r>
                            <w:r w:rsidR="00AB40C7">
                              <w:t xml:space="preserve"> </w:t>
                            </w:r>
                            <w:r>
                              <w:t>hochproduktive Werkzeuglösungen für alle wichtigen Anwendungen</w:t>
                            </w:r>
                            <w:r w:rsidR="008E3D1A">
                              <w:t xml:space="preserve"> </w:t>
                            </w:r>
                            <w:r w:rsidR="007A6430">
                              <w:t>der relevanten</w:t>
                            </w:r>
                            <w:r>
                              <w:t xml:space="preserve"> Industriesegmente</w:t>
                            </w:r>
                            <w:r w:rsidR="007A6430">
                              <w:t xml:space="preserve"> </w:t>
                            </w:r>
                            <w:r>
                              <w:t xml:space="preserve">Automobil, Luft- und Raumfahrt, Formen- und Gesenkbau, Energietechnik, Medizintechnik, allgemeiner Maschinenbau, Transport </w:t>
                            </w:r>
                            <w:r w:rsidR="007A6430">
                              <w:t>und</w:t>
                            </w:r>
                            <w:r>
                              <w:t xml:space="preserve"> Unterhaltungs</w:t>
                            </w:r>
                            <w:r w:rsidR="00946398">
                              <w:t xml:space="preserve">elektronik. </w:t>
                            </w:r>
                          </w:p>
                          <w:p w14:paraId="3659BA72" w14:textId="77777777" w:rsidR="008E3D1A" w:rsidRDefault="008E3D1A" w:rsidP="004B58A8"/>
                          <w:p w14:paraId="2B527112" w14:textId="77777777" w:rsidR="004B58A8" w:rsidRDefault="00946398" w:rsidP="004B58A8">
                            <w:r>
                              <w:t>Als Unternehmen der China Minmetals Corporation</w:t>
                            </w:r>
                            <w:r w:rsidR="008F0DD9">
                              <w:t xml:space="preserve"> erstreckt sich die Kompetenz von </w:t>
                            </w:r>
                            <w:r w:rsidR="008E3D1A">
                              <w:t>ZCC Cutting Tools</w:t>
                            </w:r>
                            <w:r w:rsidR="00554583">
                              <w:t xml:space="preserve"> </w:t>
                            </w:r>
                            <w:r w:rsidR="008F0DD9">
                              <w:t xml:space="preserve">über </w:t>
                            </w:r>
                            <w:r>
                              <w:t>die gesamte Wertschöpfungskette von den Rohstoffen</w:t>
                            </w:r>
                            <w:r w:rsidR="008F0DD9">
                              <w:t xml:space="preserve"> bis</w:t>
                            </w:r>
                            <w:r>
                              <w:t xml:space="preserve"> zu den veredelten Endprodukten </w:t>
                            </w:r>
                            <w:r w:rsidR="006B27D2">
                              <w:t xml:space="preserve">und </w:t>
                            </w:r>
                            <w:r>
                              <w:t xml:space="preserve">alle </w:t>
                            </w:r>
                            <w:r w:rsidR="008F0DD9">
                              <w:t xml:space="preserve">dazugehörigen </w:t>
                            </w:r>
                            <w:r>
                              <w:t>Zwischenschritte. Die</w:t>
                            </w:r>
                            <w:r w:rsidR="006B27D2">
                              <w:t>se besondere Position ist Garant für Produkte und Lösungen höchster und konstanter Qualität.</w:t>
                            </w:r>
                          </w:p>
                          <w:p w14:paraId="14C88839" w14:textId="77777777" w:rsidR="008E3D1A" w:rsidRDefault="008E3D1A" w:rsidP="004B58A8"/>
                          <w:p w14:paraId="6C1EAD86" w14:textId="77777777" w:rsidR="006B27D2" w:rsidRDefault="006B27D2" w:rsidP="004B58A8">
                            <w:r>
                              <w:t xml:space="preserve">Seit 2003 </w:t>
                            </w:r>
                            <w:r w:rsidR="008E3D1A">
                              <w:t xml:space="preserve">werden </w:t>
                            </w:r>
                            <w:r w:rsidR="008F0DD9">
                              <w:t>alle</w:t>
                            </w:r>
                            <w:r w:rsidR="008E3D1A">
                              <w:t xml:space="preserve"> </w:t>
                            </w:r>
                            <w:r>
                              <w:t xml:space="preserve">Aktivitäten für </w:t>
                            </w:r>
                            <w:r w:rsidR="00E34758">
                              <w:t>die europä</w:t>
                            </w:r>
                            <w:r w:rsidR="002A2C7A">
                              <w:t>ischen Märkte</w:t>
                            </w:r>
                            <w:r>
                              <w:t xml:space="preserve"> von </w:t>
                            </w:r>
                            <w:r w:rsidR="00A8581A">
                              <w:t xml:space="preserve">der Europazentrale in </w:t>
                            </w:r>
                            <w:r>
                              <w:t>D</w:t>
                            </w:r>
                            <w:r w:rsidR="008F0DD9">
                              <w:t>üsseldorf</w:t>
                            </w:r>
                            <w:r>
                              <w:t xml:space="preserve"> </w:t>
                            </w:r>
                            <w:r w:rsidR="008E3D1A">
                              <w:t>gesteuert</w:t>
                            </w:r>
                            <w:r>
                              <w:t>.</w:t>
                            </w:r>
                            <w:r w:rsidR="00E4703E">
                              <w:t xml:space="preserve"> Ein zentraler </w:t>
                            </w:r>
                            <w:r>
                              <w:t>Logistikhub, Anwendungstechnik-</w:t>
                            </w:r>
                            <w:r w:rsidR="008E3D1A">
                              <w:t>, Produktmanagement-,</w:t>
                            </w:r>
                            <w:r w:rsidR="00AF216F">
                              <w:t xml:space="preserve"> R&amp;D</w:t>
                            </w:r>
                            <w:r w:rsidR="00A8581A">
                              <w:t>-</w:t>
                            </w:r>
                            <w:r w:rsidR="00AF216F">
                              <w:t xml:space="preserve">, </w:t>
                            </w:r>
                            <w:r w:rsidR="008E3D1A">
                              <w:t>Marketing-, Kommunikations-</w:t>
                            </w:r>
                            <w:r w:rsidR="00721072">
                              <w:t>, Vertriebsinnendienst</w:t>
                            </w:r>
                            <w:r w:rsidR="00707D4B">
                              <w:t>-</w:t>
                            </w:r>
                            <w:r w:rsidR="008E3D1A">
                              <w:t xml:space="preserve"> </w:t>
                            </w:r>
                            <w:r>
                              <w:t>und Serviceabteilungen</w:t>
                            </w:r>
                            <w:r w:rsidR="00A8581A">
                              <w:t xml:space="preserve"> sorgen für eine optimale Betreuung der</w:t>
                            </w:r>
                            <w:r>
                              <w:t xml:space="preserve"> </w:t>
                            </w:r>
                            <w:r w:rsidR="00A8581A">
                              <w:t xml:space="preserve">Kunden, </w:t>
                            </w:r>
                            <w:r w:rsidR="00E4703E">
                              <w:t>Niederlassungen,</w:t>
                            </w:r>
                            <w:r w:rsidR="00A8581A">
                              <w:t xml:space="preserve"> der </w:t>
                            </w:r>
                            <w:r w:rsidR="00E4703E">
                              <w:t>Handelspartner</w:t>
                            </w:r>
                            <w:r w:rsidR="00A8581A">
                              <w:t xml:space="preserve"> </w:t>
                            </w:r>
                            <w:r w:rsidR="00874171">
                              <w:t xml:space="preserve">und </w:t>
                            </w:r>
                            <w:r w:rsidR="00A8581A">
                              <w:t>des ZCC</w:t>
                            </w:r>
                            <w:r w:rsidR="00721072">
                              <w:t xml:space="preserve"> </w:t>
                            </w:r>
                            <w:r w:rsidR="00A8581A">
                              <w:t>Cutting Tools Außendienst</w:t>
                            </w:r>
                            <w:r w:rsidR="00721072">
                              <w:t>es</w:t>
                            </w:r>
                            <w:r w:rsidR="00A8581A">
                              <w:t>.</w:t>
                            </w:r>
                            <w:r w:rsidR="00E4703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729D3" id="Rechteck 3" o:spid="_x0000_s1026" style="position:absolute;margin-left:-6pt;margin-top:72.9pt;width:469.4pt;height:2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" fillcolor="#4f81bd [3204]" stroked="f" strokeweight="2pt">
                <v:textbox>
                  <w:txbxContent>
                    <w:p w14:paraId="238B5A35" w14:textId="77777777" w:rsidR="00946398" w:rsidRDefault="004B58A8" w:rsidP="004B58A8">
                      <w:r>
                        <w:t xml:space="preserve">ZCC Cutting Tools Europe GmbH ist die die europäische Tochter der </w:t>
                      </w:r>
                      <w:proofErr w:type="spellStart"/>
                      <w:r>
                        <w:t>Zhuzhou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Cemented</w:t>
                      </w:r>
                      <w:proofErr w:type="spellEnd"/>
                      <w:r>
                        <w:t xml:space="preserve"> Carbide Cutting Tools Co., Ltd mit Firmenzentrale in </w:t>
                      </w:r>
                      <w:proofErr w:type="spellStart"/>
                      <w:r>
                        <w:t>Zhuzhou</w:t>
                      </w:r>
                      <w:proofErr w:type="spellEnd"/>
                      <w:r>
                        <w:t>, Hunan, China</w:t>
                      </w:r>
                      <w:r w:rsidR="005D6C55">
                        <w:t xml:space="preserve">, die zur </w:t>
                      </w:r>
                      <w:proofErr w:type="spellStart"/>
                      <w:r w:rsidR="005D6C55">
                        <w:t>Minmetals</w:t>
                      </w:r>
                      <w:proofErr w:type="spellEnd"/>
                      <w:r w:rsidR="005D6C55">
                        <w:t xml:space="preserve"> Group gehört.</w:t>
                      </w:r>
                      <w:r>
                        <w:t xml:space="preserve"> </w:t>
                      </w:r>
                    </w:p>
                    <w:p w14:paraId="34106CD6" w14:textId="77777777" w:rsidR="008E3D1A" w:rsidRDefault="008E3D1A" w:rsidP="004B58A8"/>
                    <w:p w14:paraId="752C0F74" w14:textId="77777777" w:rsidR="006B27D2" w:rsidRDefault="00BE3E46" w:rsidP="004B58A8">
                      <w:r>
                        <w:t>ZCC Cutting Tools entwickelt, produziert und vertreibt</w:t>
                      </w:r>
                      <w:r w:rsidR="00AF216F">
                        <w:t xml:space="preserve"> </w:t>
                      </w:r>
                      <w:r w:rsidR="00AB40C7">
                        <w:t>mit über 2000 Mitarbeitern</w:t>
                      </w:r>
                      <w:r w:rsidR="00AF216F">
                        <w:t xml:space="preserve"> weltweit</w:t>
                      </w:r>
                      <w:r w:rsidR="00AB40C7">
                        <w:t xml:space="preserve"> </w:t>
                      </w:r>
                      <w:r>
                        <w:t>hochproduktive Werkzeuglösungen für alle wichtigen Anwendungen</w:t>
                      </w:r>
                      <w:r w:rsidR="008E3D1A">
                        <w:t xml:space="preserve"> </w:t>
                      </w:r>
                      <w:r w:rsidR="007A6430">
                        <w:t>der relevanten</w:t>
                      </w:r>
                      <w:r>
                        <w:t xml:space="preserve"> Industriesegmente</w:t>
                      </w:r>
                      <w:r w:rsidR="007A6430">
                        <w:t xml:space="preserve"> </w:t>
                      </w:r>
                      <w:r>
                        <w:t xml:space="preserve">Automobil, Luft- und Raumfahrt, Formen- und </w:t>
                      </w:r>
                      <w:proofErr w:type="spellStart"/>
                      <w:r>
                        <w:t>Gesenkbau</w:t>
                      </w:r>
                      <w:proofErr w:type="spellEnd"/>
                      <w:r>
                        <w:t xml:space="preserve">, Energietechnik, Medizintechnik, allgemeiner Maschinenbau, Transport </w:t>
                      </w:r>
                      <w:r w:rsidR="007A6430">
                        <w:t>und</w:t>
                      </w:r>
                      <w:r>
                        <w:t xml:space="preserve"> Unterhaltungs</w:t>
                      </w:r>
                      <w:r w:rsidR="00946398">
                        <w:t xml:space="preserve">elektronik. </w:t>
                      </w:r>
                    </w:p>
                    <w:p w14:paraId="3659BA72" w14:textId="77777777" w:rsidR="008E3D1A" w:rsidRDefault="008E3D1A" w:rsidP="004B58A8"/>
                    <w:p w14:paraId="2B527112" w14:textId="77777777" w:rsidR="004B58A8" w:rsidRDefault="00946398" w:rsidP="004B58A8">
                      <w:r>
                        <w:t xml:space="preserve">Als Unternehmen der China </w:t>
                      </w:r>
                      <w:proofErr w:type="spellStart"/>
                      <w:r>
                        <w:t>Minmetals</w:t>
                      </w:r>
                      <w:proofErr w:type="spellEnd"/>
                      <w:r>
                        <w:t xml:space="preserve"> Corporation</w:t>
                      </w:r>
                      <w:r w:rsidR="008F0DD9">
                        <w:t xml:space="preserve"> erstreckt sich die Kompetenz von </w:t>
                      </w:r>
                      <w:r w:rsidR="008E3D1A">
                        <w:t>ZCC Cutting Tools</w:t>
                      </w:r>
                      <w:r w:rsidR="00554583">
                        <w:t xml:space="preserve"> </w:t>
                      </w:r>
                      <w:r w:rsidR="008F0DD9">
                        <w:t xml:space="preserve">über </w:t>
                      </w:r>
                      <w:r>
                        <w:t>die gesamte Wertschöpfungskette von den Rohstoffen</w:t>
                      </w:r>
                      <w:r w:rsidR="008F0DD9">
                        <w:t xml:space="preserve"> bis</w:t>
                      </w:r>
                      <w:r>
                        <w:t xml:space="preserve"> zu den veredelten Endprodukten </w:t>
                      </w:r>
                      <w:r w:rsidR="006B27D2">
                        <w:t xml:space="preserve">und </w:t>
                      </w:r>
                      <w:r>
                        <w:t xml:space="preserve">alle </w:t>
                      </w:r>
                      <w:r w:rsidR="008F0DD9">
                        <w:t xml:space="preserve">dazugehörigen </w:t>
                      </w:r>
                      <w:r>
                        <w:t>Zwischenschritte. Die</w:t>
                      </w:r>
                      <w:r w:rsidR="006B27D2">
                        <w:t>se besondere Position ist Garant für Produkte und Lösungen höchster und konstanter Qualität.</w:t>
                      </w:r>
                    </w:p>
                    <w:p w14:paraId="14C88839" w14:textId="77777777" w:rsidR="008E3D1A" w:rsidRDefault="008E3D1A" w:rsidP="004B58A8"/>
                    <w:p w14:paraId="6C1EAD86" w14:textId="77777777" w:rsidR="006B27D2" w:rsidRDefault="006B27D2" w:rsidP="004B58A8">
                      <w:r>
                        <w:t xml:space="preserve">Seit 2003 </w:t>
                      </w:r>
                      <w:r w:rsidR="008E3D1A">
                        <w:t xml:space="preserve">werden </w:t>
                      </w:r>
                      <w:r w:rsidR="008F0DD9">
                        <w:t>alle</w:t>
                      </w:r>
                      <w:r w:rsidR="008E3D1A">
                        <w:t xml:space="preserve"> </w:t>
                      </w:r>
                      <w:r>
                        <w:t xml:space="preserve">Aktivitäten für </w:t>
                      </w:r>
                      <w:r w:rsidR="00E34758">
                        <w:t>die europä</w:t>
                      </w:r>
                      <w:r w:rsidR="002A2C7A">
                        <w:t>ischen Märkte</w:t>
                      </w:r>
                      <w:r>
                        <w:t xml:space="preserve"> von </w:t>
                      </w:r>
                      <w:r w:rsidR="00A8581A">
                        <w:t xml:space="preserve">der Europazentrale in </w:t>
                      </w:r>
                      <w:r>
                        <w:t>D</w:t>
                      </w:r>
                      <w:r w:rsidR="008F0DD9">
                        <w:t>üsseldorf</w:t>
                      </w:r>
                      <w:r>
                        <w:t xml:space="preserve"> </w:t>
                      </w:r>
                      <w:r w:rsidR="008E3D1A">
                        <w:t>gesteuert</w:t>
                      </w:r>
                      <w:r>
                        <w:t>.</w:t>
                      </w:r>
                      <w:r w:rsidR="00E4703E">
                        <w:t xml:space="preserve"> Ein zentraler </w:t>
                      </w:r>
                      <w:r>
                        <w:t>Logistikhub, Anwendungstechnik-</w:t>
                      </w:r>
                      <w:r w:rsidR="008E3D1A">
                        <w:t>, Produktmanagement-,</w:t>
                      </w:r>
                      <w:r w:rsidR="00AF216F">
                        <w:t xml:space="preserve"> R&amp;D</w:t>
                      </w:r>
                      <w:r w:rsidR="00A8581A">
                        <w:t>-</w:t>
                      </w:r>
                      <w:r w:rsidR="00AF216F">
                        <w:t xml:space="preserve">, </w:t>
                      </w:r>
                      <w:r w:rsidR="008E3D1A">
                        <w:t>Marketing-, Kommunikations-</w:t>
                      </w:r>
                      <w:r w:rsidR="00721072">
                        <w:t>, Vertriebsinnendienst</w:t>
                      </w:r>
                      <w:r w:rsidR="00707D4B">
                        <w:t>-</w:t>
                      </w:r>
                      <w:r w:rsidR="008E3D1A">
                        <w:t xml:space="preserve"> </w:t>
                      </w:r>
                      <w:r>
                        <w:t>und Serviceabteilungen</w:t>
                      </w:r>
                      <w:r w:rsidR="00A8581A">
                        <w:t xml:space="preserve"> sorgen für eine optimale Betreuung der</w:t>
                      </w:r>
                      <w:r>
                        <w:t xml:space="preserve"> </w:t>
                      </w:r>
                      <w:r w:rsidR="00A8581A">
                        <w:t xml:space="preserve">Kunden, </w:t>
                      </w:r>
                      <w:r w:rsidR="00E4703E">
                        <w:t>Niederlassungen,</w:t>
                      </w:r>
                      <w:r w:rsidR="00A8581A">
                        <w:t xml:space="preserve"> der </w:t>
                      </w:r>
                      <w:r w:rsidR="00E4703E">
                        <w:t>Handelspartner</w:t>
                      </w:r>
                      <w:r w:rsidR="00A8581A">
                        <w:t xml:space="preserve"> </w:t>
                      </w:r>
                      <w:r w:rsidR="00874171">
                        <w:t xml:space="preserve">und </w:t>
                      </w:r>
                      <w:r w:rsidR="00A8581A">
                        <w:t>des ZCC</w:t>
                      </w:r>
                      <w:r w:rsidR="00721072">
                        <w:t xml:space="preserve"> </w:t>
                      </w:r>
                      <w:r w:rsidR="00A8581A">
                        <w:t>Cutting Tools Außendienst</w:t>
                      </w:r>
                      <w:r w:rsidR="00721072">
                        <w:t>es</w:t>
                      </w:r>
                      <w:r w:rsidR="00A8581A">
                        <w:t>.</w:t>
                      </w:r>
                      <w:r w:rsidR="00E4703E">
                        <w:t xml:space="preserve">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6E261B" w:rsidRPr="00387AB8" w:rsidSect="00052C67">
      <w:headerReference w:type="default" r:id="rId9"/>
      <w:footerReference w:type="default" r:id="rId10"/>
      <w:type w:val="continuous"/>
      <w:pgSz w:w="11907" w:h="16840"/>
      <w:pgMar w:top="567" w:right="1134" w:bottom="1985" w:left="1134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8187" w14:textId="77777777" w:rsidR="009273FE" w:rsidRDefault="009273FE">
      <w:r>
        <w:separator/>
      </w:r>
    </w:p>
  </w:endnote>
  <w:endnote w:type="continuationSeparator" w:id="0">
    <w:p w14:paraId="1A97CAEE" w14:textId="77777777" w:rsidR="009273FE" w:rsidRDefault="009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234841"/>
      <w:docPartObj>
        <w:docPartGallery w:val="Page Numbers (Bottom of Page)"/>
        <w:docPartUnique/>
      </w:docPartObj>
    </w:sdtPr>
    <w:sdtEndPr/>
    <w:sdtContent>
      <w:p w14:paraId="5BA7A76D" w14:textId="77777777" w:rsidR="001A6B34" w:rsidRDefault="001A6B3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EE227" w14:textId="77777777" w:rsidR="003F4FF5" w:rsidRPr="00CC1A1E" w:rsidRDefault="003F4FF5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01A0" w14:textId="77777777" w:rsidR="009273FE" w:rsidRDefault="009273FE">
      <w:r>
        <w:separator/>
      </w:r>
    </w:p>
  </w:footnote>
  <w:footnote w:type="continuationSeparator" w:id="0">
    <w:p w14:paraId="5C0D89CC" w14:textId="77777777" w:rsidR="009273FE" w:rsidRDefault="0092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37EF" w14:textId="77777777" w:rsidR="003F4FF5" w:rsidRDefault="003F4FF5" w:rsidP="004F7795">
    <w:pPr>
      <w:pStyle w:val="Kopfzeile"/>
      <w:tabs>
        <w:tab w:val="clear" w:pos="4536"/>
        <w:tab w:val="clear" w:pos="9072"/>
        <w:tab w:val="left" w:pos="6885"/>
      </w:tabs>
    </w:pPr>
    <w:r>
      <w:rPr>
        <w:noProof/>
        <w:lang w:eastAsia="zh-CN"/>
      </w:rPr>
      <w:drawing>
        <wp:anchor distT="0" distB="0" distL="114300" distR="114300" simplePos="0" relativeHeight="251662848" behindDoc="1" locked="0" layoutInCell="1" allowOverlap="1" wp14:anchorId="7FE344AB" wp14:editId="4CCE5B24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2019300" cy="571500"/>
          <wp:effectExtent l="0" t="0" r="0" b="0"/>
          <wp:wrapThrough wrapText="bothSides">
            <wp:wrapPolygon edited="0">
              <wp:start x="0" y="0"/>
              <wp:lineTo x="0" y="20880"/>
              <wp:lineTo x="21396" y="20880"/>
              <wp:lineTo x="21396" y="0"/>
              <wp:lineTo x="0" y="0"/>
            </wp:wrapPolygon>
          </wp:wrapThrough>
          <wp:docPr id="5" name="Bild 5" descr="C:\Users\schweitzer\AppData\Local\Microsoft\Windows\Temporary Internet Files\Content.Outlook\SJRKXIFS\Geschaefspapier 2014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chweitzer\AppData\Local\Microsoft\Windows\Temporary Internet Files\Content.Outlook\SJRKXIFS\Geschaefspapier 2014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5C98"/>
    <w:multiLevelType w:val="hybridMultilevel"/>
    <w:tmpl w:val="F9D04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25230">
    <w:abstractNumId w:val="1"/>
  </w:num>
  <w:num w:numId="2" w16cid:durableId="98594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CA"/>
    <w:rsid w:val="00011B08"/>
    <w:rsid w:val="0002655F"/>
    <w:rsid w:val="00031347"/>
    <w:rsid w:val="000447AD"/>
    <w:rsid w:val="00052C67"/>
    <w:rsid w:val="00057E16"/>
    <w:rsid w:val="00065A7B"/>
    <w:rsid w:val="0006661C"/>
    <w:rsid w:val="00073380"/>
    <w:rsid w:val="00076F9D"/>
    <w:rsid w:val="000C1938"/>
    <w:rsid w:val="000C23F0"/>
    <w:rsid w:val="000E7275"/>
    <w:rsid w:val="000F1D35"/>
    <w:rsid w:val="000F57A8"/>
    <w:rsid w:val="00111DDA"/>
    <w:rsid w:val="001543CB"/>
    <w:rsid w:val="00155E41"/>
    <w:rsid w:val="00160A2D"/>
    <w:rsid w:val="00167F68"/>
    <w:rsid w:val="001724E8"/>
    <w:rsid w:val="0018124D"/>
    <w:rsid w:val="00195A84"/>
    <w:rsid w:val="00197A67"/>
    <w:rsid w:val="001A0DDA"/>
    <w:rsid w:val="001A6B34"/>
    <w:rsid w:val="001C45CD"/>
    <w:rsid w:val="001C697D"/>
    <w:rsid w:val="001E12C0"/>
    <w:rsid w:val="001F4E19"/>
    <w:rsid w:val="00213FB1"/>
    <w:rsid w:val="00220506"/>
    <w:rsid w:val="00270932"/>
    <w:rsid w:val="00272D7E"/>
    <w:rsid w:val="002753CA"/>
    <w:rsid w:val="0027749F"/>
    <w:rsid w:val="002828DF"/>
    <w:rsid w:val="002836A1"/>
    <w:rsid w:val="002A008F"/>
    <w:rsid w:val="002A2C7A"/>
    <w:rsid w:val="002C558A"/>
    <w:rsid w:val="002D178F"/>
    <w:rsid w:val="002E5645"/>
    <w:rsid w:val="002F7BD9"/>
    <w:rsid w:val="00307DA8"/>
    <w:rsid w:val="00315629"/>
    <w:rsid w:val="0032502D"/>
    <w:rsid w:val="003337CC"/>
    <w:rsid w:val="00344F9A"/>
    <w:rsid w:val="00367C67"/>
    <w:rsid w:val="00370EE0"/>
    <w:rsid w:val="00387AB8"/>
    <w:rsid w:val="003A338A"/>
    <w:rsid w:val="003B3D63"/>
    <w:rsid w:val="003B5246"/>
    <w:rsid w:val="003E7CE7"/>
    <w:rsid w:val="003F4FF5"/>
    <w:rsid w:val="00425AA1"/>
    <w:rsid w:val="0042739F"/>
    <w:rsid w:val="00440B2A"/>
    <w:rsid w:val="00450096"/>
    <w:rsid w:val="004518D3"/>
    <w:rsid w:val="0045505B"/>
    <w:rsid w:val="004629CA"/>
    <w:rsid w:val="00490379"/>
    <w:rsid w:val="00490732"/>
    <w:rsid w:val="004B58A8"/>
    <w:rsid w:val="004E1CEA"/>
    <w:rsid w:val="004E757E"/>
    <w:rsid w:val="004F15BE"/>
    <w:rsid w:val="004F7795"/>
    <w:rsid w:val="00511005"/>
    <w:rsid w:val="00514A7A"/>
    <w:rsid w:val="005164C3"/>
    <w:rsid w:val="00522FBA"/>
    <w:rsid w:val="00554583"/>
    <w:rsid w:val="0056674B"/>
    <w:rsid w:val="00584816"/>
    <w:rsid w:val="00590F80"/>
    <w:rsid w:val="00595D0A"/>
    <w:rsid w:val="005A0B4A"/>
    <w:rsid w:val="005D6C55"/>
    <w:rsid w:val="005E1225"/>
    <w:rsid w:val="005E3009"/>
    <w:rsid w:val="005E3B77"/>
    <w:rsid w:val="006235AF"/>
    <w:rsid w:val="00640506"/>
    <w:rsid w:val="00641049"/>
    <w:rsid w:val="00647409"/>
    <w:rsid w:val="00670B78"/>
    <w:rsid w:val="00675938"/>
    <w:rsid w:val="006774B9"/>
    <w:rsid w:val="006B27D2"/>
    <w:rsid w:val="006B547B"/>
    <w:rsid w:val="006C277A"/>
    <w:rsid w:val="006C3EBB"/>
    <w:rsid w:val="006D6AD0"/>
    <w:rsid w:val="006E261B"/>
    <w:rsid w:val="006F357B"/>
    <w:rsid w:val="006F7692"/>
    <w:rsid w:val="00701DA7"/>
    <w:rsid w:val="007025F0"/>
    <w:rsid w:val="00707D4B"/>
    <w:rsid w:val="00721072"/>
    <w:rsid w:val="007336ED"/>
    <w:rsid w:val="0078373C"/>
    <w:rsid w:val="0078662E"/>
    <w:rsid w:val="007A6430"/>
    <w:rsid w:val="007C0E75"/>
    <w:rsid w:val="007D294F"/>
    <w:rsid w:val="007D7E4A"/>
    <w:rsid w:val="007E0E9B"/>
    <w:rsid w:val="007E3E06"/>
    <w:rsid w:val="007F50CB"/>
    <w:rsid w:val="00802402"/>
    <w:rsid w:val="00810295"/>
    <w:rsid w:val="0081255A"/>
    <w:rsid w:val="0083219D"/>
    <w:rsid w:val="00835FC2"/>
    <w:rsid w:val="00837650"/>
    <w:rsid w:val="00874171"/>
    <w:rsid w:val="008B1D23"/>
    <w:rsid w:val="008D305F"/>
    <w:rsid w:val="008E3C05"/>
    <w:rsid w:val="008E3D1A"/>
    <w:rsid w:val="008F0DD9"/>
    <w:rsid w:val="008F2BF2"/>
    <w:rsid w:val="008F5C3F"/>
    <w:rsid w:val="009005EF"/>
    <w:rsid w:val="009273FE"/>
    <w:rsid w:val="0093279C"/>
    <w:rsid w:val="00946398"/>
    <w:rsid w:val="00951BE6"/>
    <w:rsid w:val="0098320C"/>
    <w:rsid w:val="009978DE"/>
    <w:rsid w:val="009B5231"/>
    <w:rsid w:val="009C3A9F"/>
    <w:rsid w:val="009D69F9"/>
    <w:rsid w:val="009E40C3"/>
    <w:rsid w:val="009E5644"/>
    <w:rsid w:val="009E6DA3"/>
    <w:rsid w:val="009E7C20"/>
    <w:rsid w:val="009F6B6F"/>
    <w:rsid w:val="00A12CAB"/>
    <w:rsid w:val="00A23932"/>
    <w:rsid w:val="00A50E61"/>
    <w:rsid w:val="00A70C00"/>
    <w:rsid w:val="00A7238D"/>
    <w:rsid w:val="00A84012"/>
    <w:rsid w:val="00A8581A"/>
    <w:rsid w:val="00A940F1"/>
    <w:rsid w:val="00AA11EE"/>
    <w:rsid w:val="00AB40C7"/>
    <w:rsid w:val="00AB7DDA"/>
    <w:rsid w:val="00AC04B1"/>
    <w:rsid w:val="00AC6031"/>
    <w:rsid w:val="00AE0F0A"/>
    <w:rsid w:val="00AF216F"/>
    <w:rsid w:val="00AF6A3D"/>
    <w:rsid w:val="00B045AD"/>
    <w:rsid w:val="00B057E3"/>
    <w:rsid w:val="00B07BE9"/>
    <w:rsid w:val="00B1369B"/>
    <w:rsid w:val="00B13739"/>
    <w:rsid w:val="00B151DB"/>
    <w:rsid w:val="00B26239"/>
    <w:rsid w:val="00B3355F"/>
    <w:rsid w:val="00B47BD8"/>
    <w:rsid w:val="00B52386"/>
    <w:rsid w:val="00B60DEC"/>
    <w:rsid w:val="00B9286B"/>
    <w:rsid w:val="00B95E70"/>
    <w:rsid w:val="00BB17D7"/>
    <w:rsid w:val="00BC088A"/>
    <w:rsid w:val="00BE3E46"/>
    <w:rsid w:val="00BE3EC9"/>
    <w:rsid w:val="00BF7B8C"/>
    <w:rsid w:val="00C13194"/>
    <w:rsid w:val="00C23333"/>
    <w:rsid w:val="00C26679"/>
    <w:rsid w:val="00C51180"/>
    <w:rsid w:val="00C61FDD"/>
    <w:rsid w:val="00C94038"/>
    <w:rsid w:val="00CA31D6"/>
    <w:rsid w:val="00CA7AB3"/>
    <w:rsid w:val="00CC1A1E"/>
    <w:rsid w:val="00CD7AF9"/>
    <w:rsid w:val="00CE0F6A"/>
    <w:rsid w:val="00CE48BC"/>
    <w:rsid w:val="00D2537E"/>
    <w:rsid w:val="00D31BCD"/>
    <w:rsid w:val="00D3613B"/>
    <w:rsid w:val="00D94015"/>
    <w:rsid w:val="00DD6872"/>
    <w:rsid w:val="00E106C8"/>
    <w:rsid w:val="00E10972"/>
    <w:rsid w:val="00E20FF9"/>
    <w:rsid w:val="00E26C4F"/>
    <w:rsid w:val="00E34758"/>
    <w:rsid w:val="00E363B1"/>
    <w:rsid w:val="00E4703E"/>
    <w:rsid w:val="00E805F2"/>
    <w:rsid w:val="00E832CE"/>
    <w:rsid w:val="00E96C70"/>
    <w:rsid w:val="00EA2223"/>
    <w:rsid w:val="00EA525E"/>
    <w:rsid w:val="00EA6B73"/>
    <w:rsid w:val="00EB597A"/>
    <w:rsid w:val="00EB60C0"/>
    <w:rsid w:val="00ED3440"/>
    <w:rsid w:val="00EE642E"/>
    <w:rsid w:val="00F07DE1"/>
    <w:rsid w:val="00F372C7"/>
    <w:rsid w:val="00F40159"/>
    <w:rsid w:val="00F70F3A"/>
    <w:rsid w:val="00F74D48"/>
    <w:rsid w:val="00F956B8"/>
    <w:rsid w:val="00FA4A46"/>
    <w:rsid w:val="00FC325B"/>
    <w:rsid w:val="00FE5AB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C362E"/>
  <w15:docId w15:val="{87714C6F-EDBA-4DA2-B842-255B28A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E12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E12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B1D23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A6B34"/>
    <w:rPr>
      <w:rFonts w:ascii="Arial" w:hAnsi="Arial"/>
      <w:sz w:val="22"/>
    </w:rPr>
  </w:style>
  <w:style w:type="paragraph" w:customStyle="1" w:styleId="Kontaktinformationen">
    <w:name w:val="Kontaktinformationen"/>
    <w:basedOn w:val="Standard"/>
    <w:uiPriority w:val="2"/>
    <w:qFormat/>
    <w:rsid w:val="00EA6B73"/>
    <w:pPr>
      <w:overflowPunct/>
      <w:autoSpaceDE/>
      <w:autoSpaceDN/>
      <w:adjustRightInd/>
      <w:spacing w:line="280" w:lineRule="atLeast"/>
      <w:textAlignment w:val="auto"/>
    </w:pPr>
    <w:rPr>
      <w:rFonts w:asciiTheme="minorHAnsi" w:eastAsiaTheme="minorHAnsi" w:hAnsiTheme="minorHAnsi" w:cstheme="minorBidi"/>
      <w:color w:val="000000" w:themeColor="text1"/>
      <w:sz w:val="20"/>
      <w:szCs w:val="19"/>
      <w:lang w:val="en-US" w:eastAsia="en-US"/>
    </w:rPr>
  </w:style>
  <w:style w:type="table" w:styleId="Tabellenraster">
    <w:name w:val="Table Grid"/>
    <w:basedOn w:val="NormaleTabelle"/>
    <w:uiPriority w:val="39"/>
    <w:rsid w:val="00EA6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E832C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cct-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62EB-7BE0-4AE8-B38E-7A8EAEC7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Lamberts_</dc:title>
  <dc:creator>Jun Xing</dc:creator>
  <cp:lastModifiedBy>Nicole Willuhn</cp:lastModifiedBy>
  <cp:revision>4</cp:revision>
  <cp:lastPrinted>2025-07-23T11:05:00Z</cp:lastPrinted>
  <dcterms:created xsi:type="dcterms:W3CDTF">2026-04-02T15:41:00Z</dcterms:created>
  <dcterms:modified xsi:type="dcterms:W3CDTF">2026-04-02T15:46:00Z</dcterms:modified>
</cp:coreProperties>
</file>